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30A6" w14:textId="6BA48980" w:rsidR="00684DE4" w:rsidRPr="00684DE4" w:rsidRDefault="000E62B7" w:rsidP="00684DE4">
      <w:pPr>
        <w:snapToGrid w:val="0"/>
        <w:spacing w:after="240" w:line="240" w:lineRule="auto"/>
        <w:ind w:firstLine="567"/>
        <w:jc w:val="center"/>
        <w:rPr>
          <w:rStyle w:val="fontstyle01"/>
          <w:b/>
          <w:bCs/>
        </w:rPr>
      </w:pPr>
      <w:r>
        <w:rPr>
          <w:rStyle w:val="fontstyle01"/>
          <w:b/>
          <w:bCs/>
        </w:rPr>
        <w:t>CHUYỂN ĐỔI SỐ LĨNH VỰC QUAN TRẮC MÔI TRƯỜNG</w:t>
      </w:r>
      <w:r w:rsidR="003B3923">
        <w:rPr>
          <w:rStyle w:val="fontstyle01"/>
          <w:b/>
          <w:bCs/>
        </w:rPr>
        <w:t xml:space="preserve"> TR</w:t>
      </w:r>
      <w:r w:rsidR="0003208F">
        <w:rPr>
          <w:rStyle w:val="fontstyle01"/>
          <w:b/>
          <w:bCs/>
        </w:rPr>
        <w:t>ÊN</w:t>
      </w:r>
      <w:r w:rsidR="003B3923">
        <w:rPr>
          <w:rStyle w:val="fontstyle01"/>
          <w:b/>
          <w:bCs/>
        </w:rPr>
        <w:t xml:space="preserve"> ĐỊA BÀN TỈNH</w:t>
      </w:r>
      <w:r w:rsidR="0003208F">
        <w:rPr>
          <w:rStyle w:val="fontstyle01"/>
          <w:b/>
          <w:bCs/>
        </w:rPr>
        <w:t xml:space="preserve"> HẬU GIANG</w:t>
      </w:r>
    </w:p>
    <w:p w14:paraId="1EA72ED3" w14:textId="18478C4C" w:rsidR="000E62B7" w:rsidRPr="003B3923" w:rsidRDefault="00E11956" w:rsidP="002B0C9B">
      <w:pPr>
        <w:snapToGrid w:val="0"/>
        <w:spacing w:after="0" w:line="240" w:lineRule="auto"/>
        <w:ind w:firstLine="567"/>
        <w:jc w:val="both"/>
        <w:rPr>
          <w:rStyle w:val="fontstyle01"/>
        </w:rPr>
      </w:pP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Thực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hiện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phát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triển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chính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quyền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số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,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xây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dựng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xã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hội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số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,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phát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triển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kinh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tế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số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trong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ngành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tài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nguyên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và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môi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trường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trên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tinh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thần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: “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Đến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năm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2025,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ngành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Tài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nguyên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và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Môi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trường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(TNMT)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quản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lý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,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điều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hành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hoàn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toàn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trên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phương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thức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,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quy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trình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,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mô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hình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của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công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nghệ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số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và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kết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quả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phân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tích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,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xử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lý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dữ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liệu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số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;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áp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dụng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khoa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học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công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nghệ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,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đổi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mới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sáng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tạo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và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nhân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lực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chất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lượng</w:t>
      </w:r>
      <w:proofErr w:type="spellEnd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 xml:space="preserve"> </w:t>
      </w:r>
      <w:proofErr w:type="spellStart"/>
      <w:r w:rsidRPr="00E11956">
        <w:rPr>
          <w:rFonts w:ascii="Times New Roman" w:hAnsi="Times New Roman"/>
          <w:color w:val="272833"/>
          <w:sz w:val="28"/>
          <w:szCs w:val="28"/>
          <w:shd w:val="clear" w:color="auto" w:fill="FFFFFF"/>
        </w:rPr>
        <w:t>cao</w:t>
      </w:r>
      <w:proofErr w:type="spellEnd"/>
      <w:r>
        <w:rPr>
          <w:rStyle w:val="fontstyle01"/>
        </w:rPr>
        <w:t xml:space="preserve">. </w:t>
      </w:r>
      <w:proofErr w:type="spellStart"/>
      <w:r w:rsidR="003B3923">
        <w:rPr>
          <w:rStyle w:val="fontstyle01"/>
        </w:rPr>
        <w:t>Sở</w:t>
      </w:r>
      <w:proofErr w:type="spellEnd"/>
      <w:r w:rsidR="003B3923">
        <w:rPr>
          <w:rStyle w:val="fontstyle01"/>
        </w:rPr>
        <w:t xml:space="preserve"> Tài </w:t>
      </w:r>
      <w:proofErr w:type="spellStart"/>
      <w:r w:rsidR="003B3923">
        <w:rPr>
          <w:rStyle w:val="fontstyle01"/>
        </w:rPr>
        <w:t>nguyên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và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Môi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trường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đã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Ủy</w:t>
      </w:r>
      <w:proofErr w:type="spellEnd"/>
      <w:r>
        <w:rPr>
          <w:rStyle w:val="fontstyle01"/>
        </w:rPr>
        <w:t xml:space="preserve"> ban </w:t>
      </w:r>
      <w:proofErr w:type="spellStart"/>
      <w:r>
        <w:rPr>
          <w:rStyle w:val="fontstyle01"/>
        </w:rPr>
        <w:t>nhân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tỉnh</w:t>
      </w:r>
      <w:proofErr w:type="spellEnd"/>
      <w:r>
        <w:rPr>
          <w:rStyle w:val="fontstyle01"/>
        </w:rPr>
        <w:t xml:space="preserve"> Hậu Giang</w:t>
      </w:r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đầu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tư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hạ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tầng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công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nghệ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thông</w:t>
      </w:r>
      <w:proofErr w:type="spellEnd"/>
      <w:r w:rsidR="003B3923">
        <w:rPr>
          <w:rStyle w:val="fontstyle01"/>
        </w:rPr>
        <w:t xml:space="preserve"> tin</w:t>
      </w:r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phục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vụ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ngành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nguyên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môi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trường</w:t>
      </w:r>
      <w:proofErr w:type="spellEnd"/>
      <w:r w:rsidR="003B3923">
        <w:rPr>
          <w:rStyle w:val="fontstyle01"/>
        </w:rPr>
        <w:t xml:space="preserve">, </w:t>
      </w:r>
      <w:proofErr w:type="spellStart"/>
      <w:r w:rsidR="003B3923">
        <w:rPr>
          <w:rStyle w:val="fontstyle01"/>
        </w:rPr>
        <w:t>trong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đó</w:t>
      </w:r>
      <w:proofErr w:type="spellEnd"/>
      <w:r w:rsidR="003B3923">
        <w:rPr>
          <w:rStyle w:val="fontstyle01"/>
        </w:rPr>
        <w:t xml:space="preserve"> </w:t>
      </w:r>
      <w:proofErr w:type="spellStart"/>
      <w:r>
        <w:rPr>
          <w:rStyle w:val="fontstyle01"/>
        </w:rPr>
        <w:t>có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đầu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tư</w:t>
      </w:r>
      <w:proofErr w:type="spellEnd"/>
      <w:r w:rsidR="003B3923">
        <w:rPr>
          <w:rStyle w:val="fontstyle01"/>
        </w:rPr>
        <w:t xml:space="preserve"> </w:t>
      </w:r>
      <w:proofErr w:type="spellStart"/>
      <w:r>
        <w:rPr>
          <w:rStyle w:val="fontstyle01"/>
        </w:rPr>
        <w:t>hạ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tầng</w:t>
      </w:r>
      <w:proofErr w:type="spellEnd"/>
      <w:r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phần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mềm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tiếp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nhận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dữ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liệu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quan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trắc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tự</w:t>
      </w:r>
      <w:proofErr w:type="spellEnd"/>
      <w:r w:rsidR="003B3923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động</w:t>
      </w:r>
      <w:proofErr w:type="spellEnd"/>
      <w:r w:rsidR="003B3923">
        <w:rPr>
          <w:rStyle w:val="fontstyle01"/>
        </w:rPr>
        <w:t xml:space="preserve">, </w:t>
      </w:r>
      <w:proofErr w:type="spellStart"/>
      <w:r w:rsidR="003B3923">
        <w:rPr>
          <w:rStyle w:val="fontstyle01"/>
        </w:rPr>
        <w:t>liên</w:t>
      </w:r>
      <w:proofErr w:type="spellEnd"/>
      <w:r>
        <w:rPr>
          <w:rStyle w:val="fontstyle01"/>
        </w:rPr>
        <w:t xml:space="preserve"> </w:t>
      </w:r>
      <w:proofErr w:type="spellStart"/>
      <w:r w:rsidR="0003208F">
        <w:rPr>
          <w:rStyle w:val="fontstyle01"/>
        </w:rPr>
        <w:t>tục</w:t>
      </w:r>
      <w:proofErr w:type="spellEnd"/>
      <w:r w:rsidR="0003208F"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trạm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quan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trắc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động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liên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tục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trên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địa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bàn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tỉnh</w:t>
      </w:r>
      <w:proofErr w:type="spellEnd"/>
      <w:r>
        <w:rPr>
          <w:rStyle w:val="fontstyle01"/>
        </w:rPr>
        <w:t xml:space="preserve">; </w:t>
      </w:r>
      <w:proofErr w:type="spellStart"/>
      <w:r>
        <w:rPr>
          <w:rStyle w:val="fontstyle01"/>
        </w:rPr>
        <w:t>Dữ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liệu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tự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động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liên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tục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các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chủ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nguồn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thải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được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Sở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theo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dõi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01"/>
        </w:rPr>
        <w:t>quản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lý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chặt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chẽ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thông</w:t>
      </w:r>
      <w:proofErr w:type="spellEnd"/>
      <w:r w:rsidR="00D74E04">
        <w:rPr>
          <w:rStyle w:val="fontstyle01"/>
        </w:rPr>
        <w:t xml:space="preserve"> qua</w:t>
      </w:r>
      <w:r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phần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mềm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máy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chủ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được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đặt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tại</w:t>
      </w:r>
      <w:proofErr w:type="spellEnd"/>
      <w:r w:rsidR="00D74E04">
        <w:rPr>
          <w:rStyle w:val="fontstyle01"/>
        </w:rPr>
        <w:t xml:space="preserve"> Trung </w:t>
      </w:r>
      <w:proofErr w:type="spellStart"/>
      <w:r w:rsidR="00D74E04">
        <w:rPr>
          <w:rStyle w:val="fontstyle01"/>
        </w:rPr>
        <w:t>tâm</w:t>
      </w:r>
      <w:proofErr w:type="spellEnd"/>
      <w:r w:rsidR="00D74E04">
        <w:rPr>
          <w:rStyle w:val="fontstyle01"/>
        </w:rPr>
        <w:t xml:space="preserve"> Quan </w:t>
      </w:r>
      <w:proofErr w:type="spellStart"/>
      <w:r w:rsidR="00D74E04">
        <w:rPr>
          <w:rStyle w:val="fontstyle01"/>
        </w:rPr>
        <w:t>trắc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tài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nguyên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và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môi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trường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từ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đó</w:t>
      </w:r>
      <w:proofErr w:type="spellEnd"/>
      <w:r w:rsidR="00D74E04">
        <w:rPr>
          <w:rStyle w:val="fontstyle01"/>
        </w:rPr>
        <w:t xml:space="preserve"> </w:t>
      </w:r>
      <w:proofErr w:type="spellStart"/>
      <w:r>
        <w:rPr>
          <w:rStyle w:val="fontstyle01"/>
        </w:rPr>
        <w:t>góp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phần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bảo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vệ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tốt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môi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trường</w:t>
      </w:r>
      <w:proofErr w:type="spellEnd"/>
      <w:r w:rsidR="003B3923">
        <w:rPr>
          <w:rStyle w:val="fontstyle01"/>
        </w:rPr>
        <w:t xml:space="preserve">. </w:t>
      </w:r>
      <w:proofErr w:type="spellStart"/>
      <w:r w:rsidR="00D74E04">
        <w:rPr>
          <w:rStyle w:val="fontstyle01"/>
        </w:rPr>
        <w:t>Ngoài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ra</w:t>
      </w:r>
      <w:proofErr w:type="spellEnd"/>
      <w:r w:rsidR="00D74E04">
        <w:rPr>
          <w:rStyle w:val="fontstyle01"/>
        </w:rPr>
        <w:t xml:space="preserve">, </w:t>
      </w:r>
      <w:proofErr w:type="spellStart"/>
      <w:r w:rsidR="00D74E04">
        <w:rPr>
          <w:rStyle w:val="fontstyle01"/>
        </w:rPr>
        <w:t>dữ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liệu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tự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động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liên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D74E04">
        <w:rPr>
          <w:rStyle w:val="fontstyle01"/>
        </w:rPr>
        <w:t>tục</w:t>
      </w:r>
      <w:proofErr w:type="spellEnd"/>
      <w:r w:rsidR="00D74E04">
        <w:rPr>
          <w:rStyle w:val="fontstyle01"/>
        </w:rPr>
        <w:t xml:space="preserve"> </w:t>
      </w:r>
      <w:proofErr w:type="spellStart"/>
      <w:r w:rsidR="003B3923">
        <w:rPr>
          <w:rStyle w:val="fontstyle01"/>
        </w:rPr>
        <w:t>đã</w:t>
      </w:r>
      <w:proofErr w:type="spellEnd"/>
      <w:r w:rsidR="003B3923">
        <w:rPr>
          <w:rFonts w:ascii="IBM Plex Serif" w:hAnsi="IBM Plex Serif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thực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hiện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kết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nối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, chia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sẻ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cơ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sở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dữ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liệu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quan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trắc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tự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động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với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hệ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thống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cơ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sở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dữ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liệu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tài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nguyên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và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môi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trường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quốc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gia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do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Bộ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TN&amp;MT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quản</w:t>
      </w:r>
      <w:proofErr w:type="spellEnd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 xml:space="preserve"> </w:t>
      </w:r>
      <w:proofErr w:type="spellStart"/>
      <w:r w:rsidR="003B3923" w:rsidRP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lý</w:t>
      </w:r>
      <w:proofErr w:type="spellEnd"/>
      <w:r w:rsidR="003B3923">
        <w:rPr>
          <w:rFonts w:ascii="Times New Roman" w:hAnsi="Times New Roman"/>
          <w:color w:val="222222"/>
          <w:sz w:val="29"/>
          <w:szCs w:val="29"/>
          <w:shd w:val="clear" w:color="auto" w:fill="FFFFFF"/>
        </w:rPr>
        <w:t>.</w:t>
      </w:r>
    </w:p>
    <w:sectPr w:rsidR="000E62B7" w:rsidRPr="003B3923" w:rsidSect="002B0C9B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78"/>
    <w:rsid w:val="0003208F"/>
    <w:rsid w:val="000E62B7"/>
    <w:rsid w:val="001240F4"/>
    <w:rsid w:val="002B0C9B"/>
    <w:rsid w:val="002E1E09"/>
    <w:rsid w:val="003B2FC4"/>
    <w:rsid w:val="003B3923"/>
    <w:rsid w:val="004F3078"/>
    <w:rsid w:val="00684DE4"/>
    <w:rsid w:val="00691493"/>
    <w:rsid w:val="009F6F35"/>
    <w:rsid w:val="00D74E04"/>
    <w:rsid w:val="00E11956"/>
    <w:rsid w:val="00EE59AD"/>
    <w:rsid w:val="00F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5E93"/>
  <w15:chartTrackingRefBased/>
  <w15:docId w15:val="{D27BC720-100C-4619-9252-3EE21C4E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9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F30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</dc:creator>
  <cp:keywords/>
  <dc:description/>
  <cp:lastModifiedBy>X1</cp:lastModifiedBy>
  <cp:revision>3</cp:revision>
  <dcterms:created xsi:type="dcterms:W3CDTF">2023-05-21T12:55:00Z</dcterms:created>
  <dcterms:modified xsi:type="dcterms:W3CDTF">2023-07-31T09:17:00Z</dcterms:modified>
</cp:coreProperties>
</file>